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E" w:rsidRPr="00E350AD" w:rsidRDefault="0022399C" w:rsidP="00E350AD">
      <w:pPr>
        <w:pStyle w:val="a4"/>
        <w:tabs>
          <w:tab w:val="left" w:pos="7380"/>
          <w:tab w:val="left" w:pos="9090"/>
        </w:tabs>
        <w:jc w:val="both"/>
        <w:rPr>
          <w:rFonts w:ascii="Times New Roman" w:hAnsi="Times New Roman"/>
          <w:sz w:val="24"/>
          <w:szCs w:val="24"/>
          <w:lang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466F94">
        <w:rPr>
          <w:rFonts w:ascii="Times New Roman" w:hAnsi="Times New Roman"/>
          <w:sz w:val="24"/>
          <w:szCs w:val="24"/>
        </w:rPr>
        <w:t>и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F94">
        <w:rPr>
          <w:rFonts w:ascii="Times New Roman" w:hAnsi="Times New Roman"/>
          <w:sz w:val="24"/>
          <w:szCs w:val="24"/>
        </w:rPr>
        <w:t>предлог</w:t>
      </w:r>
      <w:proofErr w:type="spellEnd"/>
      <w:r w:rsidR="00466F94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2B3314">
        <w:rPr>
          <w:rFonts w:ascii="Times New Roman" w:hAnsi="Times New Roman"/>
          <w:sz w:val="24"/>
          <w:szCs w:val="24"/>
          <w:lang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конкурсу за реализацију пројеката од јавног интереса у области подршке </w:t>
      </w:r>
      <w:r w:rsidR="00B34618">
        <w:rPr>
          <w:rFonts w:ascii="Times New Roman" w:hAnsi="Times New Roman"/>
          <w:sz w:val="24"/>
          <w:szCs w:val="24"/>
          <w:lang w:val="sr-Cyrl-CS"/>
        </w:rPr>
        <w:t>материјално угроженим особама у 202</w:t>
      </w:r>
      <w:r w:rsidR="00E350AD">
        <w:rPr>
          <w:rFonts w:ascii="Times New Roman" w:hAnsi="Times New Roman"/>
          <w:sz w:val="24"/>
          <w:szCs w:val="24"/>
          <w:lang w:val="sr-Cyrl-CS"/>
        </w:rPr>
        <w:t>2</w:t>
      </w:r>
      <w:r w:rsidR="00B34618">
        <w:rPr>
          <w:rFonts w:ascii="Times New Roman" w:hAnsi="Times New Roman"/>
          <w:sz w:val="24"/>
          <w:szCs w:val="24"/>
          <w:lang w:val="sr-Cyrl-CS"/>
        </w:rPr>
        <w:t>. годину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E350AD">
        <w:rPr>
          <w:rFonts w:ascii="Times New Roman" w:hAnsi="Times New Roman"/>
          <w:sz w:val="24"/>
          <w:szCs w:val="24"/>
          <w:lang w:val="sr-Cyrl-CS"/>
        </w:rPr>
        <w:t>16.06.2022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Default="00466F94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E350AD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</w:t>
      </w:r>
      <w:r w:rsidR="00B04AD5">
        <w:rPr>
          <w:rFonts w:ascii="Times New Roman" w:hAnsi="Times New Roman"/>
          <w:b/>
          <w:sz w:val="24"/>
          <w:szCs w:val="24"/>
          <w:lang w:val="sr-Cyrl-CS"/>
        </w:rPr>
        <w:t>МАТЕРИЈАЛНО УГРОЖЕНИМ ОСОБАМА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202</w:t>
      </w:r>
      <w:r w:rsidR="00E350AD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B00C25" w:rsidRDefault="00BB43B0" w:rsidP="00CD4715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>Ов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м </w:t>
      </w:r>
      <w:r w:rsidR="008020EE" w:rsidRPr="00B00C25">
        <w:rPr>
          <w:rFonts w:ascii="Times New Roman" w:hAnsi="Times New Roman"/>
          <w:b/>
          <w:sz w:val="24"/>
          <w:szCs w:val="24"/>
          <w:lang w:val="sr-Cyrl-CS"/>
        </w:rPr>
        <w:t>Одлуком</w:t>
      </w:r>
      <w:r w:rsidR="00C64D2E" w:rsidRPr="00B00C25">
        <w:rPr>
          <w:rFonts w:ascii="Times New Roman" w:hAnsi="Times New Roman"/>
          <w:b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20CB0" w:rsidRPr="00B00C25">
        <w:rPr>
          <w:rFonts w:ascii="Times New Roman" w:hAnsi="Times New Roman"/>
          <w:b/>
          <w:sz w:val="24"/>
          <w:szCs w:val="24"/>
        </w:rPr>
        <w:t>Одлуком</w:t>
      </w:r>
      <w:proofErr w:type="spellEnd"/>
      <w:r w:rsidR="00220CB0" w:rsidRPr="00B00C25">
        <w:rPr>
          <w:rFonts w:ascii="Times New Roman" w:hAnsi="Times New Roman"/>
          <w:b/>
          <w:sz w:val="24"/>
          <w:szCs w:val="24"/>
        </w:rPr>
        <w:t xml:space="preserve"> о 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буџет</w:t>
      </w:r>
      <w:r w:rsidR="001B1222" w:rsidRPr="00B00C25">
        <w:rPr>
          <w:rFonts w:ascii="Times New Roman" w:hAnsi="Times New Roman"/>
          <w:b/>
          <w:sz w:val="24"/>
          <w:szCs w:val="24"/>
          <w:lang w:val="sr-Cyrl-BA"/>
        </w:rPr>
        <w:t>у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 општине Владичин Хан за 20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E350AD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 xml:space="preserve">. </w:t>
      </w:r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г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одину (Службени гласник Града Врања број</w:t>
      </w:r>
      <w:r w:rsidR="00E350AD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220CB0" w:rsidRPr="00B00C25">
        <w:rPr>
          <w:rFonts w:ascii="Times New Roman" w:hAnsi="Times New Roman"/>
          <w:b/>
          <w:sz w:val="24"/>
          <w:szCs w:val="24"/>
          <w:lang w:val="sr-Cyrl-BA"/>
        </w:rPr>
        <w:t>3</w:t>
      </w:r>
      <w:r w:rsidR="00E350AD">
        <w:rPr>
          <w:rFonts w:ascii="Times New Roman" w:hAnsi="Times New Roman"/>
          <w:b/>
          <w:sz w:val="24"/>
          <w:szCs w:val="24"/>
          <w:lang w:val="sr-Cyrl-BA"/>
        </w:rPr>
        <w:t>5</w:t>
      </w:r>
      <w:r w:rsidR="00C42CDF" w:rsidRPr="00B00C25">
        <w:rPr>
          <w:rFonts w:ascii="Times New Roman" w:hAnsi="Times New Roman"/>
          <w:b/>
          <w:sz w:val="24"/>
          <w:szCs w:val="24"/>
          <w:lang w:val="sr-Cyrl-BA"/>
        </w:rPr>
        <w:t>/</w:t>
      </w:r>
      <w:r w:rsidR="00CD4715" w:rsidRPr="00B00C25">
        <w:rPr>
          <w:rFonts w:ascii="Times New Roman" w:hAnsi="Times New Roman"/>
          <w:b/>
          <w:sz w:val="24"/>
          <w:szCs w:val="24"/>
          <w:lang w:val="sr-Cyrl-BA"/>
        </w:rPr>
        <w:t>2</w:t>
      </w:r>
      <w:r w:rsidR="00E350AD">
        <w:rPr>
          <w:rFonts w:ascii="Times New Roman" w:hAnsi="Times New Roman"/>
          <w:b/>
          <w:sz w:val="24"/>
          <w:szCs w:val="24"/>
          <w:lang w:val="sr-Cyrl-BA"/>
        </w:rPr>
        <w:t>1</w:t>
      </w:r>
      <w:r w:rsidR="00CD4715" w:rsidRPr="00B00C25">
        <w:rPr>
          <w:rFonts w:ascii="Times New Roman" w:hAnsi="Times New Roman"/>
          <w:b/>
          <w:szCs w:val="24"/>
          <w:lang w:val="sr-Cyrl-BA"/>
        </w:rPr>
        <w:t>,</w:t>
      </w:r>
      <w:r w:rsidR="00B270D3">
        <w:rPr>
          <w:rFonts w:ascii="Times New Roman" w:hAnsi="Times New Roman"/>
          <w:b/>
          <w:szCs w:val="24"/>
          <w:lang w:val="sr-Cyrl-BA"/>
        </w:rPr>
        <w:t xml:space="preserve"> 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укупном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износу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</w:rPr>
        <w:t xml:space="preserve"> </w:t>
      </w:r>
      <w:r w:rsidR="00B00C25">
        <w:rPr>
          <w:rFonts w:ascii="Times New Roman" w:hAnsi="Times New Roman"/>
          <w:b/>
          <w:sz w:val="24"/>
          <w:szCs w:val="24"/>
        </w:rPr>
        <w:t>7</w:t>
      </w:r>
      <w:r w:rsidR="00E1640A" w:rsidRPr="00B00C25">
        <w:rPr>
          <w:rFonts w:ascii="Times New Roman" w:hAnsi="Times New Roman"/>
          <w:b/>
          <w:sz w:val="24"/>
          <w:szCs w:val="24"/>
        </w:rPr>
        <w:t>00</w:t>
      </w:r>
      <w:r w:rsidR="00D8318B" w:rsidRPr="00B00C25">
        <w:rPr>
          <w:rFonts w:ascii="Times New Roman" w:hAnsi="Times New Roman"/>
          <w:b/>
          <w:sz w:val="24"/>
          <w:szCs w:val="24"/>
        </w:rPr>
        <w:t xml:space="preserve">.000 </w:t>
      </w:r>
      <w:proofErr w:type="spellStart"/>
      <w:r w:rsidR="00D8318B" w:rsidRPr="00B00C25">
        <w:rPr>
          <w:rFonts w:ascii="Times New Roman" w:hAnsi="Times New Roman"/>
          <w:b/>
          <w:sz w:val="24"/>
          <w:szCs w:val="24"/>
        </w:rPr>
        <w:t>динара</w:t>
      </w:r>
      <w:proofErr w:type="spellEnd"/>
      <w:r w:rsidR="00D8318B" w:rsidRPr="00B00C25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E350AD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a5"/>
        <w:tblW w:w="7224" w:type="dxa"/>
        <w:tblLayout w:type="fixed"/>
        <w:tblLook w:val="04A0"/>
      </w:tblPr>
      <w:tblGrid>
        <w:gridCol w:w="704"/>
        <w:gridCol w:w="2693"/>
        <w:gridCol w:w="1417"/>
        <w:gridCol w:w="851"/>
        <w:gridCol w:w="1559"/>
      </w:tblGrid>
      <w:tr w:rsidR="00E350AD" w:rsidRPr="005E72BC" w:rsidTr="00E350AD">
        <w:tc>
          <w:tcPr>
            <w:tcW w:w="704" w:type="dxa"/>
            <w:vAlign w:val="center"/>
          </w:tcPr>
          <w:p w:rsidR="00E350AD" w:rsidRPr="005E72BC" w:rsidRDefault="00E350AD" w:rsidP="00465709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Редни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2693" w:type="dxa"/>
            <w:vAlign w:val="center"/>
          </w:tcPr>
          <w:p w:rsidR="00E350AD" w:rsidRPr="005E72BC" w:rsidRDefault="00E350AD" w:rsidP="00465709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удружења</w:t>
            </w:r>
            <w:proofErr w:type="spellEnd"/>
            <w:r w:rsidRPr="005E72BC">
              <w:rPr>
                <w:sz w:val="16"/>
                <w:szCs w:val="16"/>
              </w:rPr>
              <w:t xml:space="preserve"> и </w:t>
            </w:r>
            <w:proofErr w:type="spellStart"/>
            <w:r w:rsidRPr="005E72BC">
              <w:rPr>
                <w:sz w:val="16"/>
                <w:szCs w:val="16"/>
              </w:rPr>
              <w:t>назив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417" w:type="dxa"/>
            <w:vAlign w:val="center"/>
          </w:tcPr>
          <w:p w:rsidR="00E350AD" w:rsidRPr="005E72BC" w:rsidRDefault="00E350AD" w:rsidP="00465709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Износ захтеваних средстава</w:t>
            </w:r>
          </w:p>
        </w:tc>
        <w:tc>
          <w:tcPr>
            <w:tcW w:w="851" w:type="dxa"/>
            <w:vAlign w:val="center"/>
          </w:tcPr>
          <w:p w:rsidR="00E350AD" w:rsidRPr="005E72BC" w:rsidRDefault="00E350AD" w:rsidP="00465709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559" w:type="dxa"/>
            <w:vAlign w:val="center"/>
          </w:tcPr>
          <w:p w:rsidR="00E350AD" w:rsidRPr="005E72BC" w:rsidRDefault="00E350AD" w:rsidP="00465709">
            <w:pPr>
              <w:jc w:val="center"/>
              <w:rPr>
                <w:sz w:val="16"/>
                <w:szCs w:val="16"/>
              </w:rPr>
            </w:pPr>
            <w:proofErr w:type="spellStart"/>
            <w:r w:rsidRPr="005E72BC">
              <w:rPr>
                <w:sz w:val="16"/>
                <w:szCs w:val="16"/>
              </w:rPr>
              <w:t>износ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средстава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за</w:t>
            </w:r>
            <w:proofErr w:type="spellEnd"/>
            <w:r w:rsidRPr="005E72BC">
              <w:rPr>
                <w:sz w:val="16"/>
                <w:szCs w:val="16"/>
              </w:rPr>
              <w:t xml:space="preserve"> </w:t>
            </w:r>
            <w:proofErr w:type="spellStart"/>
            <w:r w:rsidRPr="005E72BC">
              <w:rPr>
                <w:sz w:val="16"/>
                <w:szCs w:val="16"/>
              </w:rPr>
              <w:t>фининсирање</w:t>
            </w:r>
            <w:proofErr w:type="spellEnd"/>
          </w:p>
        </w:tc>
      </w:tr>
      <w:tr w:rsidR="00E350AD" w:rsidRPr="005E72BC" w:rsidTr="00E350AD">
        <w:trPr>
          <w:trHeight w:val="1511"/>
        </w:trPr>
        <w:tc>
          <w:tcPr>
            <w:tcW w:w="704" w:type="dxa"/>
            <w:vAlign w:val="center"/>
          </w:tcPr>
          <w:p w:rsidR="00E350AD" w:rsidRPr="003D7DA0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  <w:vAlign w:val="center"/>
          </w:tcPr>
          <w:p w:rsidR="00E350AD" w:rsidRPr="00454A01" w:rsidRDefault="00E350AD" w:rsidP="00465709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пензионера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Владичин</w:t>
            </w:r>
            <w:proofErr w:type="spellEnd"/>
            <w:r>
              <w:t xml:space="preserve"> </w:t>
            </w:r>
            <w:proofErr w:type="spellStart"/>
            <w:r>
              <w:t>Хан</w:t>
            </w:r>
            <w:proofErr w:type="spellEnd"/>
            <w:r>
              <w:t xml:space="preserve"> – „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и </w:t>
            </w:r>
            <w:proofErr w:type="spellStart"/>
            <w:r>
              <w:t>подршка</w:t>
            </w:r>
            <w:proofErr w:type="spellEnd"/>
            <w:r>
              <w:t xml:space="preserve"> </w:t>
            </w:r>
            <w:proofErr w:type="spellStart"/>
            <w:r>
              <w:t>угроженим</w:t>
            </w:r>
            <w:proofErr w:type="spellEnd"/>
            <w:r>
              <w:t xml:space="preserve"> </w:t>
            </w:r>
            <w:proofErr w:type="spellStart"/>
            <w:r>
              <w:t>особама</w:t>
            </w:r>
            <w:proofErr w:type="spellEnd"/>
            <w:r>
              <w:t>“</w:t>
            </w:r>
          </w:p>
        </w:tc>
        <w:tc>
          <w:tcPr>
            <w:tcW w:w="1417" w:type="dxa"/>
            <w:vAlign w:val="center"/>
          </w:tcPr>
          <w:p w:rsidR="00E350AD" w:rsidRDefault="00E350AD" w:rsidP="0046570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250.000,00</w:t>
            </w:r>
          </w:p>
        </w:tc>
        <w:tc>
          <w:tcPr>
            <w:tcW w:w="851" w:type="dxa"/>
            <w:vAlign w:val="center"/>
          </w:tcPr>
          <w:p w:rsidR="00E350AD" w:rsidRPr="003D7DA0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59" w:type="dxa"/>
            <w:vAlign w:val="center"/>
          </w:tcPr>
          <w:p w:rsidR="00E350AD" w:rsidRPr="00454A01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250.000,00</w:t>
            </w:r>
          </w:p>
        </w:tc>
      </w:tr>
      <w:tr w:rsidR="00E350AD" w:rsidRPr="005E72BC" w:rsidTr="00E350AD">
        <w:trPr>
          <w:trHeight w:val="1693"/>
        </w:trPr>
        <w:tc>
          <w:tcPr>
            <w:tcW w:w="704" w:type="dxa"/>
            <w:vAlign w:val="center"/>
          </w:tcPr>
          <w:p w:rsidR="00E350AD" w:rsidRPr="003D7DA0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  <w:vAlign w:val="center"/>
          </w:tcPr>
          <w:p w:rsidR="00E350AD" w:rsidRPr="00454A01" w:rsidRDefault="00E350AD" w:rsidP="00465709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животна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– „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материјално</w:t>
            </w:r>
            <w:proofErr w:type="spellEnd"/>
            <w:r>
              <w:t xml:space="preserve"> </w:t>
            </w:r>
            <w:proofErr w:type="spellStart"/>
            <w:r>
              <w:t>угроженим</w:t>
            </w:r>
            <w:proofErr w:type="spellEnd"/>
            <w:r>
              <w:t xml:space="preserve"> </w:t>
            </w:r>
            <w:proofErr w:type="spellStart"/>
            <w:r>
              <w:t>породицама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малолетном</w:t>
            </w:r>
            <w:proofErr w:type="spellEnd"/>
            <w:r>
              <w:t xml:space="preserve"> </w:t>
            </w:r>
            <w:proofErr w:type="spellStart"/>
            <w:r>
              <w:t>децом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Владичн</w:t>
            </w:r>
            <w:proofErr w:type="spellEnd"/>
            <w:r>
              <w:t xml:space="preserve"> </w:t>
            </w:r>
            <w:proofErr w:type="spellStart"/>
            <w:r>
              <w:t>Хан</w:t>
            </w:r>
            <w:proofErr w:type="spellEnd"/>
            <w:r>
              <w:t>“</w:t>
            </w:r>
          </w:p>
        </w:tc>
        <w:tc>
          <w:tcPr>
            <w:tcW w:w="1417" w:type="dxa"/>
            <w:vAlign w:val="center"/>
          </w:tcPr>
          <w:p w:rsidR="00E350AD" w:rsidRDefault="00E350AD" w:rsidP="0046570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120.000,00</w:t>
            </w:r>
          </w:p>
        </w:tc>
        <w:tc>
          <w:tcPr>
            <w:tcW w:w="851" w:type="dxa"/>
            <w:vAlign w:val="center"/>
          </w:tcPr>
          <w:p w:rsidR="00E350AD" w:rsidRPr="003D7DA0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59" w:type="dxa"/>
            <w:vAlign w:val="center"/>
          </w:tcPr>
          <w:p w:rsidR="00E350AD" w:rsidRPr="00454A01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120.000,00</w:t>
            </w:r>
          </w:p>
        </w:tc>
      </w:tr>
      <w:tr w:rsidR="00E350AD" w:rsidRPr="005E72BC" w:rsidTr="00E350AD">
        <w:trPr>
          <w:trHeight w:val="1693"/>
        </w:trPr>
        <w:tc>
          <w:tcPr>
            <w:tcW w:w="704" w:type="dxa"/>
            <w:vAlign w:val="center"/>
          </w:tcPr>
          <w:p w:rsidR="00E350AD" w:rsidRPr="00C230B3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3" w:type="dxa"/>
            <w:vAlign w:val="center"/>
          </w:tcPr>
          <w:p w:rsidR="00E350AD" w:rsidRPr="00C230B3" w:rsidRDefault="00E350AD" w:rsidP="00465709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„</w:t>
            </w:r>
            <w:proofErr w:type="spellStart"/>
            <w:r>
              <w:t>Центар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инклузију</w:t>
            </w:r>
            <w:proofErr w:type="spellEnd"/>
            <w:r>
              <w:t xml:space="preserve"> и </w:t>
            </w:r>
            <w:proofErr w:type="spellStart"/>
            <w:r>
              <w:t>одрживи</w:t>
            </w:r>
            <w:proofErr w:type="spellEnd"/>
            <w:r>
              <w:t xml:space="preserve"> </w:t>
            </w:r>
            <w:proofErr w:type="spellStart"/>
            <w:r>
              <w:t>развој</w:t>
            </w:r>
            <w:proofErr w:type="spellEnd"/>
            <w:r>
              <w:t xml:space="preserve">“, </w:t>
            </w:r>
            <w:proofErr w:type="spellStart"/>
            <w:r>
              <w:t>Владичин</w:t>
            </w:r>
            <w:proofErr w:type="spellEnd"/>
            <w:r>
              <w:t xml:space="preserve"> </w:t>
            </w:r>
            <w:proofErr w:type="spellStart"/>
            <w:r>
              <w:t>Хан</w:t>
            </w:r>
            <w:proofErr w:type="spellEnd"/>
            <w:r>
              <w:t xml:space="preserve"> – „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материјално</w:t>
            </w:r>
            <w:proofErr w:type="spellEnd"/>
            <w:r>
              <w:t xml:space="preserve"> </w:t>
            </w:r>
            <w:proofErr w:type="spellStart"/>
            <w:r>
              <w:t>угроженим</w:t>
            </w:r>
            <w:proofErr w:type="spellEnd"/>
            <w:r>
              <w:t xml:space="preserve"> </w:t>
            </w:r>
            <w:proofErr w:type="spellStart"/>
            <w:r>
              <w:t>лицима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територији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Владичин</w:t>
            </w:r>
            <w:proofErr w:type="spellEnd"/>
            <w:r>
              <w:t xml:space="preserve"> </w:t>
            </w:r>
            <w:proofErr w:type="spellStart"/>
            <w:r>
              <w:t>Хан</w:t>
            </w:r>
            <w:proofErr w:type="spellEnd"/>
            <w:r>
              <w:t xml:space="preserve"> у 2022. </w:t>
            </w:r>
            <w:proofErr w:type="spellStart"/>
            <w:r>
              <w:t>години</w:t>
            </w:r>
            <w:proofErr w:type="spellEnd"/>
            <w:r>
              <w:t>“</w:t>
            </w:r>
          </w:p>
        </w:tc>
        <w:tc>
          <w:tcPr>
            <w:tcW w:w="1417" w:type="dxa"/>
            <w:vAlign w:val="center"/>
          </w:tcPr>
          <w:p w:rsidR="00E350AD" w:rsidRPr="00781AD4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421.600,00</w:t>
            </w:r>
          </w:p>
        </w:tc>
        <w:tc>
          <w:tcPr>
            <w:tcW w:w="851" w:type="dxa"/>
            <w:vAlign w:val="center"/>
          </w:tcPr>
          <w:p w:rsidR="00E350AD" w:rsidRPr="003D7DA0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59" w:type="dxa"/>
            <w:vAlign w:val="center"/>
          </w:tcPr>
          <w:p w:rsidR="00E350AD" w:rsidRPr="00454A01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235.500,00</w:t>
            </w:r>
          </w:p>
        </w:tc>
      </w:tr>
      <w:tr w:rsidR="00E350AD" w:rsidRPr="005E72BC" w:rsidTr="00E350AD">
        <w:trPr>
          <w:trHeight w:val="1076"/>
        </w:trPr>
        <w:tc>
          <w:tcPr>
            <w:tcW w:w="704" w:type="dxa"/>
            <w:vAlign w:val="center"/>
          </w:tcPr>
          <w:p w:rsidR="00E350AD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3" w:type="dxa"/>
            <w:vAlign w:val="center"/>
          </w:tcPr>
          <w:p w:rsidR="00E350AD" w:rsidRPr="00454A01" w:rsidRDefault="00E350AD" w:rsidP="00465709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КХАМ, </w:t>
            </w:r>
            <w:proofErr w:type="spellStart"/>
            <w:r>
              <w:t>Лепеница</w:t>
            </w:r>
            <w:proofErr w:type="spellEnd"/>
            <w:r>
              <w:t xml:space="preserve"> – „</w:t>
            </w:r>
            <w:proofErr w:type="spellStart"/>
            <w:r>
              <w:t>Инклузија</w:t>
            </w:r>
            <w:proofErr w:type="spellEnd"/>
            <w:r>
              <w:t xml:space="preserve"> </w:t>
            </w:r>
            <w:proofErr w:type="spellStart"/>
            <w:r>
              <w:t>Рома</w:t>
            </w:r>
            <w:proofErr w:type="spellEnd"/>
            <w:r>
              <w:t xml:space="preserve"> 4“</w:t>
            </w:r>
          </w:p>
        </w:tc>
        <w:tc>
          <w:tcPr>
            <w:tcW w:w="1417" w:type="dxa"/>
            <w:vAlign w:val="center"/>
          </w:tcPr>
          <w:p w:rsidR="00E350AD" w:rsidRPr="00781AD4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191.000,00</w:t>
            </w:r>
          </w:p>
        </w:tc>
        <w:tc>
          <w:tcPr>
            <w:tcW w:w="851" w:type="dxa"/>
            <w:vAlign w:val="center"/>
          </w:tcPr>
          <w:p w:rsidR="00E350AD" w:rsidRPr="003D7DA0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559" w:type="dxa"/>
            <w:vAlign w:val="center"/>
          </w:tcPr>
          <w:p w:rsidR="00E350AD" w:rsidRPr="00454A01" w:rsidRDefault="00E350AD" w:rsidP="00465709">
            <w:pPr>
              <w:jc w:val="center"/>
              <w:rPr>
                <w:b/>
              </w:rPr>
            </w:pPr>
            <w:r>
              <w:rPr>
                <w:b/>
              </w:rPr>
              <w:t>94.500,00</w:t>
            </w:r>
          </w:p>
        </w:tc>
      </w:tr>
    </w:tbl>
    <w:p w:rsidR="007252D9" w:rsidRPr="00A037C9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lastRenderedPageBreak/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</w:t>
      </w:r>
      <w:r w:rsidR="00B04AD5">
        <w:rPr>
          <w:rFonts w:ascii="Times New Roman" w:hAnsi="Times New Roman"/>
          <w:sz w:val="24"/>
          <w:szCs w:val="24"/>
          <w:lang w:val="sr-Cyrl-CS"/>
        </w:rPr>
        <w:t>три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252D9"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Одлука ступа на снагу даном доношења и исту објавити на огласној табли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50AD">
        <w:rPr>
          <w:rFonts w:ascii="Times New Roman" w:hAnsi="Times New Roman"/>
          <w:b/>
          <w:sz w:val="24"/>
          <w:szCs w:val="24"/>
          <w:lang/>
        </w:rPr>
        <w:t>51</w:t>
      </w:r>
      <w:r w:rsidR="00B04AD5">
        <w:rPr>
          <w:rFonts w:ascii="Times New Roman" w:hAnsi="Times New Roman"/>
          <w:b/>
          <w:sz w:val="24"/>
          <w:szCs w:val="24"/>
        </w:rPr>
        <w:t>/2</w:t>
      </w:r>
      <w:r w:rsidR="00E350AD">
        <w:rPr>
          <w:rFonts w:ascii="Times New Roman" w:hAnsi="Times New Roman"/>
          <w:b/>
          <w:sz w:val="24"/>
          <w:szCs w:val="24"/>
          <w:lang/>
        </w:rPr>
        <w:t>1</w:t>
      </w:r>
      <w:r w:rsidR="007252D9">
        <w:rPr>
          <w:rFonts w:ascii="Times New Roman" w:hAnsi="Times New Roman"/>
          <w:b/>
          <w:sz w:val="24"/>
          <w:szCs w:val="24"/>
        </w:rPr>
        <w:t>/</w:t>
      </w:r>
      <w:r w:rsidR="00530A8A">
        <w:rPr>
          <w:rFonts w:ascii="Times New Roman" w:hAnsi="Times New Roman"/>
          <w:b/>
          <w:sz w:val="24"/>
          <w:szCs w:val="24"/>
        </w:rPr>
        <w:t>2</w:t>
      </w:r>
      <w:r w:rsidR="00E350AD">
        <w:rPr>
          <w:rFonts w:ascii="Times New Roman" w:hAnsi="Times New Roman"/>
          <w:b/>
          <w:sz w:val="24"/>
          <w:szCs w:val="24"/>
          <w:lang/>
        </w:rPr>
        <w:t>2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252D9" w:rsidRDefault="007252D9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ПРЕДСЕДНИК</w:t>
      </w:r>
    </w:p>
    <w:p w:rsidR="00A74222" w:rsidRPr="00E350AD" w:rsidRDefault="007252D9" w:rsidP="007252D9">
      <w:pPr>
        <w:tabs>
          <w:tab w:val="left" w:pos="6030"/>
        </w:tabs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E350AD" w:rsidRPr="00E350AD">
        <w:rPr>
          <w:rFonts w:ascii="Times New Roman" w:hAnsi="Times New Roman"/>
          <w:b/>
          <w:sz w:val="24"/>
          <w:szCs w:val="24"/>
          <w:lang/>
        </w:rPr>
        <w:t>Горан Младеновић</w:t>
      </w:r>
    </w:p>
    <w:sectPr w:rsidR="00A74222" w:rsidRPr="00E350AD" w:rsidSect="00E350A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80C07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3314"/>
    <w:rsid w:val="002B7597"/>
    <w:rsid w:val="002D01D1"/>
    <w:rsid w:val="002D3B6B"/>
    <w:rsid w:val="002D7608"/>
    <w:rsid w:val="002F0562"/>
    <w:rsid w:val="00307D61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66F94"/>
    <w:rsid w:val="00470877"/>
    <w:rsid w:val="00477454"/>
    <w:rsid w:val="00483EDF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1259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48BE"/>
    <w:rsid w:val="00AC7002"/>
    <w:rsid w:val="00AD3286"/>
    <w:rsid w:val="00B00C25"/>
    <w:rsid w:val="00B04AD5"/>
    <w:rsid w:val="00B071E6"/>
    <w:rsid w:val="00B26FFA"/>
    <w:rsid w:val="00B270D3"/>
    <w:rsid w:val="00B3034B"/>
    <w:rsid w:val="00B34618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C7A71"/>
    <w:rsid w:val="00DD39F8"/>
    <w:rsid w:val="00E022D2"/>
    <w:rsid w:val="00E05B46"/>
    <w:rsid w:val="00E06004"/>
    <w:rsid w:val="00E156CA"/>
    <w:rsid w:val="00E160DD"/>
    <w:rsid w:val="00E1640A"/>
    <w:rsid w:val="00E21A0D"/>
    <w:rsid w:val="00E24F79"/>
    <w:rsid w:val="00E25E37"/>
    <w:rsid w:val="00E350AD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</cp:revision>
  <cp:lastPrinted>2022-06-17T10:12:00Z</cp:lastPrinted>
  <dcterms:created xsi:type="dcterms:W3CDTF">2021-12-21T10:14:00Z</dcterms:created>
  <dcterms:modified xsi:type="dcterms:W3CDTF">2022-06-17T10:15:00Z</dcterms:modified>
</cp:coreProperties>
</file>